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1</w:t>
      </w:r>
    </w:p>
    <w:p>
      <w:pPr>
        <w:pStyle w:val="Heading1"/>
      </w:pPr>
      <w:r>
        <w:t>Perfil: alek.performance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amadukoromafitness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integrativewomenshealth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marcronick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theverticalmethod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dr_jonesdc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nicolekayfitness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mr1nf1n1ty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theholisticblonde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drlarasalyer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trishlifeintegrated7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drkatashia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functional_med_pa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tiffinityandbeyond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jadeswellness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dr_noahdc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thehivefitclub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coffeewithdrstewart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felicia__watson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joshtrentofficial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drjayfeldman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wellnessandwisdom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every.body.talks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stunibley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dr.wellfit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tatianaridley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centnerwellness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drjordanemont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afheyne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offdutydoctor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dralisoncolville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amivadadamd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drwilloughjenkins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thermenberendonck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soundtube.berlin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zitlalli.vi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